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103C" w:rsidRPr="002858B2" w:rsidRDefault="00DD103C" w:rsidP="00DD103C">
      <w:pPr>
        <w:pStyle w:val="ConsPlusNormal"/>
        <w:spacing w:line="240" w:lineRule="exact"/>
        <w:ind w:left="5041"/>
        <w:rPr>
          <w:rFonts w:ascii="Times New Roman" w:hAnsi="Times New Roman" w:cs="Times New Roman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Приложение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103C" w:rsidRDefault="00DD103C" w:rsidP="00DD103C">
      <w:pPr>
        <w:pStyle w:val="ConsPlusNormal"/>
        <w:spacing w:line="240" w:lineRule="exact"/>
        <w:ind w:left="5041"/>
        <w:rPr>
          <w:rFonts w:ascii="Times New Roman" w:hAnsi="Times New Roman" w:cs="Times New Roman"/>
          <w:color w:val="000000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к Положению о муниципальном </w:t>
      </w:r>
    </w:p>
    <w:p w:rsidR="00DD103C" w:rsidRPr="002858B2" w:rsidRDefault="00DD103C" w:rsidP="00DD103C">
      <w:pPr>
        <w:pStyle w:val="ConsPlusNormal"/>
        <w:spacing w:line="240" w:lineRule="exact"/>
        <w:ind w:left="5041"/>
        <w:rPr>
          <w:rFonts w:ascii="Times New Roman" w:hAnsi="Times New Roman" w:cs="Times New Roman"/>
          <w:i/>
          <w:iCs/>
          <w:color w:val="000000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>контрол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в области охраны и использования особо охраняемых природных территорий местного значения в границах </w:t>
      </w:r>
      <w:r w:rsidRPr="002858B2">
        <w:rPr>
          <w:rFonts w:ascii="Times New Roman" w:hAnsi="Times New Roman" w:cs="Times New Roman"/>
          <w:color w:val="000000"/>
          <w:sz w:val="28"/>
          <w:szCs w:val="28"/>
        </w:rPr>
        <w:t>Соликамского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муниципального</w:t>
      </w: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 округа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D103C" w:rsidRDefault="00DD103C" w:rsidP="00DD103C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03C" w:rsidRDefault="00DD103C" w:rsidP="00DD103C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03C" w:rsidRPr="002858B2" w:rsidRDefault="004859D6" w:rsidP="00DD103C">
      <w:pPr>
        <w:pStyle w:val="ConsPlusTitle"/>
        <w:spacing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КРИТЕРИИ</w:t>
      </w:r>
    </w:p>
    <w:p w:rsidR="00DD103C" w:rsidRDefault="00DD103C" w:rsidP="00DD103C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отнесения </w:t>
      </w:r>
      <w:r>
        <w:rPr>
          <w:rFonts w:ascii="Times New Roman" w:hAnsi="Times New Roman" w:cs="Times New Roman"/>
          <w:color w:val="000000"/>
          <w:sz w:val="28"/>
          <w:szCs w:val="28"/>
        </w:rPr>
        <w:t>объектов контроля</w:t>
      </w: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 к опре</w:t>
      </w:r>
      <w:bookmarkStart w:id="0" w:name="_GoBack"/>
      <w:bookmarkEnd w:id="0"/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деленной категории риска при осуществлении администрацией Соликамского </w:t>
      </w:r>
      <w:r>
        <w:rPr>
          <w:rFonts w:ascii="Times New Roman" w:hAnsi="Times New Roman" w:cs="Times New Roman"/>
          <w:color w:val="000000"/>
          <w:sz w:val="28"/>
          <w:szCs w:val="28"/>
        </w:rPr>
        <w:t>муниципального</w:t>
      </w:r>
      <w:r w:rsidRPr="002858B2">
        <w:rPr>
          <w:rFonts w:ascii="Times New Roman" w:hAnsi="Times New Roman" w:cs="Times New Roman"/>
          <w:color w:val="000000"/>
          <w:sz w:val="28"/>
          <w:szCs w:val="28"/>
        </w:rPr>
        <w:t xml:space="preserve"> округа муниципального контроля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в области охраны и использования особо охраняемых природных территорий местного значения </w:t>
      </w:r>
    </w:p>
    <w:p w:rsidR="00DD103C" w:rsidRDefault="00DD103C" w:rsidP="00DD103C">
      <w:pPr>
        <w:pStyle w:val="ConsPlusTitle"/>
        <w:spacing w:line="240" w:lineRule="exact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DD103C" w:rsidRDefault="00DD103C" w:rsidP="00DD103C">
      <w:pPr>
        <w:pStyle w:val="ConsPlusTitle"/>
        <w:spacing w:line="240" w:lineRule="exact"/>
        <w:rPr>
          <w:rFonts w:ascii="Times New Roman" w:hAnsi="Times New Roman" w:cs="Times New Roman"/>
          <w:b w:val="0"/>
          <w:color w:val="000000"/>
          <w:sz w:val="28"/>
          <w:szCs w:val="28"/>
        </w:rPr>
      </w:pPr>
    </w:p>
    <w:p w:rsidR="00DD103C" w:rsidRDefault="00DD103C" w:rsidP="00DD103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>1. К категории среднего риска относятся – деятельность юридических лиц, индивидуальных предпринимателей и граждан в границах особо охраняемых природных территорий относящихся к категории охраняемые ландшафты, природные резерваты, историко-природные комплексы и территории, природные культурно-мемориальные парки, экологические парки;</w:t>
      </w:r>
    </w:p>
    <w:p w:rsidR="00DD103C" w:rsidRDefault="00DD103C" w:rsidP="00DD103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2. К категории умеренного риска относятся – деятельность юридических лиц, индивидуальных предпринимателей и граждан в границах </w:t>
      </w:r>
      <w:r w:rsidRPr="002B7759">
        <w:rPr>
          <w:rFonts w:ascii="Times New Roman" w:hAnsi="Times New Roman" w:cs="Times New Roman"/>
          <w:b w:val="0"/>
          <w:color w:val="000000"/>
          <w:sz w:val="28"/>
          <w:szCs w:val="28"/>
        </w:rPr>
        <w:t>особо охраняемых природных территорий</w:t>
      </w: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относящихся к категории памятники природы местного значения;</w:t>
      </w:r>
    </w:p>
    <w:p w:rsidR="00DD103C" w:rsidRPr="00817FAC" w:rsidRDefault="00DD103C" w:rsidP="00DD103C">
      <w:pPr>
        <w:pStyle w:val="ConsPlusTitle"/>
        <w:spacing w:line="276" w:lineRule="auto"/>
        <w:ind w:firstLine="709"/>
        <w:jc w:val="both"/>
        <w:rPr>
          <w:rFonts w:ascii="Times New Roman" w:hAnsi="Times New Roman" w:cs="Times New Roman"/>
          <w:b w:val="0"/>
          <w:color w:val="000000"/>
          <w:sz w:val="28"/>
          <w:szCs w:val="28"/>
        </w:rPr>
      </w:pPr>
      <w:r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3. К категории низкого риска относятся – иные объекты, не отнесенные к категории среднего и умеренного риска. </w:t>
      </w:r>
    </w:p>
    <w:sectPr w:rsidR="00DD103C" w:rsidRPr="00817F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3480"/>
    <w:rsid w:val="004859D6"/>
    <w:rsid w:val="00B61CD6"/>
    <w:rsid w:val="00C83480"/>
    <w:rsid w:val="00DD10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7A9B21"/>
  <w15:docId w15:val="{D879EDEA-8CB3-4228-B73A-6FEE563911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DD103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DD103C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Чекан Нина Александровна</dc:creator>
  <cp:keywords/>
  <dc:description/>
  <cp:lastModifiedBy>User</cp:lastModifiedBy>
  <cp:revision>3</cp:revision>
  <dcterms:created xsi:type="dcterms:W3CDTF">2025-06-23T05:24:00Z</dcterms:created>
  <dcterms:modified xsi:type="dcterms:W3CDTF">2025-06-24T06:35:00Z</dcterms:modified>
</cp:coreProperties>
</file>